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35" w:rsidRDefault="00F55E35" w:rsidP="00E27482">
      <w:pPr>
        <w:spacing w:after="240" w:line="240" w:lineRule="auto"/>
        <w:rPr>
          <w:rFonts w:ascii="Bahnschrift Light" w:eastAsia="Arial" w:hAnsi="Bahnschrift Light" w:cs="Arial"/>
          <w:b/>
          <w:i/>
          <w:color w:val="000000"/>
          <w:sz w:val="44"/>
        </w:rPr>
      </w:pPr>
    </w:p>
    <w:p w:rsidR="00F55E35" w:rsidRDefault="00F55E35" w:rsidP="00E27482">
      <w:pPr>
        <w:spacing w:after="240" w:line="240" w:lineRule="auto"/>
        <w:rPr>
          <w:rFonts w:ascii="Bahnschrift Light" w:eastAsia="Arial" w:hAnsi="Bahnschrift Light" w:cs="Arial"/>
          <w:b/>
          <w:i/>
          <w:color w:val="000000"/>
          <w:sz w:val="44"/>
        </w:rPr>
      </w:pPr>
    </w:p>
    <w:p w:rsidR="0092377E" w:rsidRPr="00F55E35" w:rsidRDefault="00E27482" w:rsidP="00E27482">
      <w:pPr>
        <w:spacing w:after="240" w:line="240" w:lineRule="auto"/>
        <w:jc w:val="center"/>
        <w:rPr>
          <w:rFonts w:ascii="Bahnschrift Light" w:eastAsia="Arial" w:hAnsi="Bahnschrift Light" w:cs="Arial"/>
          <w:b/>
          <w:i/>
          <w:color w:val="000000"/>
          <w:sz w:val="48"/>
        </w:rPr>
      </w:pPr>
      <w:r w:rsidRPr="00F55E35">
        <w:rPr>
          <w:rFonts w:ascii="Bahnschrift Light" w:eastAsia="Arial" w:hAnsi="Bahnschrift Light" w:cs="Arial"/>
          <w:b/>
          <w:i/>
          <w:color w:val="000000"/>
          <w:sz w:val="48"/>
        </w:rPr>
        <w:t>Transformaciones del tiempo.</w:t>
      </w:r>
    </w:p>
    <w:p w:rsidR="00F55E35" w:rsidRPr="00F55E35" w:rsidRDefault="00F55E35" w:rsidP="00E27482">
      <w:pPr>
        <w:spacing w:after="240" w:line="240" w:lineRule="auto"/>
        <w:jc w:val="center"/>
        <w:rPr>
          <w:rFonts w:ascii="Bahnschrift Light" w:eastAsia="Arial" w:hAnsi="Bahnschrift Light" w:cs="Arial"/>
          <w:b/>
          <w:i/>
          <w:color w:val="000000"/>
          <w:sz w:val="44"/>
        </w:rPr>
      </w:pPr>
    </w:p>
    <w:p w:rsidR="0092377E" w:rsidRPr="00F55E35" w:rsidRDefault="0092377E" w:rsidP="00E27482">
      <w:pPr>
        <w:spacing w:after="240" w:line="240" w:lineRule="auto"/>
        <w:rPr>
          <w:rFonts w:ascii="Arial" w:eastAsia="Arial" w:hAnsi="Arial" w:cs="Arial"/>
          <w:i/>
          <w:color w:val="000000"/>
          <w:sz w:val="40"/>
        </w:rPr>
      </w:pPr>
    </w:p>
    <w:p w:rsidR="00F55E35" w:rsidRDefault="00E27482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 w:rsidRPr="00F55E35">
        <w:rPr>
          <w:rFonts w:ascii="Bahnschrift Light" w:eastAsia="Arial" w:hAnsi="Bahnschrift Light" w:cs="Arial"/>
          <w:b/>
          <w:i/>
          <w:color w:val="000000"/>
          <w:sz w:val="40"/>
        </w:rPr>
        <w:t xml:space="preserve">Tipo </w:t>
      </w:r>
      <w:r w:rsidR="00F55E35" w:rsidRPr="00F55E35">
        <w:rPr>
          <w:rFonts w:ascii="Bahnschrift Light" w:eastAsia="Arial" w:hAnsi="Bahnschrift Light" w:cs="Arial"/>
          <w:b/>
          <w:i/>
          <w:color w:val="000000"/>
          <w:sz w:val="40"/>
        </w:rPr>
        <w:t>de proyecto:</w:t>
      </w:r>
      <w:r w:rsidR="00F55E35">
        <w:rPr>
          <w:rFonts w:ascii="Bahnschrift Light" w:eastAsia="Arial" w:hAnsi="Bahnschrift Light" w:cs="Arial"/>
          <w:i/>
          <w:color w:val="000000"/>
          <w:sz w:val="40"/>
        </w:rPr>
        <w:t xml:space="preserve"> Sitio específico</w:t>
      </w:r>
    </w:p>
    <w:p w:rsidR="0092377E" w:rsidRPr="00F55E35" w:rsidRDefault="00F55E35" w:rsidP="00E27482">
      <w:pPr>
        <w:spacing w:after="240" w:line="240" w:lineRule="auto"/>
        <w:ind w:left="2124" w:firstLine="708"/>
        <w:rPr>
          <w:rFonts w:ascii="Bahnschrift Light" w:eastAsia="Arial" w:hAnsi="Bahnschrift Light" w:cs="Arial"/>
          <w:i/>
          <w:color w:val="000000"/>
          <w:sz w:val="40"/>
        </w:rPr>
      </w:pPr>
      <w:r>
        <w:rPr>
          <w:rFonts w:ascii="Bahnschrift Light" w:eastAsia="Arial" w:hAnsi="Bahnschrift Light" w:cs="Arial"/>
          <w:i/>
          <w:color w:val="000000"/>
          <w:sz w:val="40"/>
        </w:rPr>
        <w:t xml:space="preserve"> I</w:t>
      </w:r>
      <w:r w:rsidR="00E27482" w:rsidRPr="00F55E35">
        <w:rPr>
          <w:rFonts w:ascii="Bahnschrift Light" w:eastAsia="Arial" w:hAnsi="Bahnschrift Light" w:cs="Arial"/>
          <w:i/>
          <w:color w:val="000000"/>
          <w:sz w:val="40"/>
        </w:rPr>
        <w:t>nstalación participativa.</w:t>
      </w:r>
    </w:p>
    <w:p w:rsidR="00F55E35" w:rsidRPr="00F55E35" w:rsidRDefault="00F55E35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</w:p>
    <w:p w:rsidR="0092377E" w:rsidRPr="00F55E35" w:rsidRDefault="00E27482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 w:rsidRPr="00F55E35">
        <w:rPr>
          <w:rFonts w:ascii="Bahnschrift Light" w:eastAsia="Arial" w:hAnsi="Bahnschrift Light" w:cs="Arial"/>
          <w:b/>
          <w:i/>
          <w:color w:val="000000"/>
          <w:sz w:val="40"/>
        </w:rPr>
        <w:t>Año</w:t>
      </w:r>
      <w:r w:rsidR="00F55E35" w:rsidRPr="00F55E35">
        <w:rPr>
          <w:rFonts w:ascii="Bahnschrift Light" w:eastAsia="Arial" w:hAnsi="Bahnschrift Light" w:cs="Arial"/>
          <w:i/>
          <w:color w:val="000000"/>
          <w:sz w:val="40"/>
        </w:rPr>
        <w:t>: 2019</w:t>
      </w:r>
    </w:p>
    <w:p w:rsidR="00F55E35" w:rsidRPr="00F55E35" w:rsidRDefault="00F55E35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</w:p>
    <w:p w:rsidR="0092377E" w:rsidRPr="00F55E35" w:rsidRDefault="00E27482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 w:rsidRPr="00F55E35">
        <w:rPr>
          <w:rFonts w:ascii="Bahnschrift Light" w:eastAsia="Arial" w:hAnsi="Bahnschrift Light" w:cs="Arial"/>
          <w:b/>
          <w:i/>
          <w:color w:val="000000"/>
          <w:sz w:val="40"/>
        </w:rPr>
        <w:t>Contexto de exhibición</w:t>
      </w:r>
      <w:r w:rsidRPr="00F55E35">
        <w:rPr>
          <w:rFonts w:ascii="Bahnschrift Light" w:eastAsia="Arial" w:hAnsi="Bahnschrift Light" w:cs="Arial"/>
          <w:i/>
          <w:color w:val="000000"/>
          <w:sz w:val="40"/>
        </w:rPr>
        <w:t xml:space="preserve">: patio de la Escuela de Arte </w:t>
      </w:r>
      <w:r w:rsidR="00F55E35" w:rsidRPr="00F55E35">
        <w:rPr>
          <w:rFonts w:ascii="Bahnschrift Light" w:eastAsia="Arial" w:hAnsi="Bahnschrift Light" w:cs="Arial"/>
          <w:i/>
          <w:color w:val="000000"/>
          <w:sz w:val="40"/>
        </w:rPr>
        <w:t>José</w:t>
      </w:r>
      <w:r w:rsidRPr="00F55E35">
        <w:rPr>
          <w:rFonts w:ascii="Bahnschrift Light" w:eastAsia="Arial" w:hAnsi="Bahnschrift Light" w:cs="Arial"/>
          <w:i/>
          <w:color w:val="000000"/>
          <w:sz w:val="40"/>
        </w:rPr>
        <w:t xml:space="preserve"> “Pipo” Ferrari.</w:t>
      </w:r>
    </w:p>
    <w:p w:rsidR="0092377E" w:rsidRPr="00F55E35" w:rsidRDefault="0092377E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</w:p>
    <w:p w:rsidR="00F55E35" w:rsidRPr="00F55E35" w:rsidRDefault="00F55E35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 w:rsidRPr="00F55E35">
        <w:rPr>
          <w:rFonts w:ascii="Bahnschrift Light" w:eastAsia="Arial" w:hAnsi="Bahnschrift Light" w:cs="Arial"/>
          <w:b/>
          <w:i/>
          <w:color w:val="000000"/>
          <w:sz w:val="40"/>
        </w:rPr>
        <w:t>Autoras</w:t>
      </w:r>
      <w:r w:rsidRPr="00F55E35">
        <w:rPr>
          <w:rFonts w:ascii="Bahnschrift Light" w:eastAsia="Arial" w:hAnsi="Bahnschrift Light" w:cs="Arial"/>
          <w:i/>
          <w:color w:val="000000"/>
          <w:sz w:val="40"/>
        </w:rPr>
        <w:t xml:space="preserve">: Marini Gabriela </w:t>
      </w:r>
    </w:p>
    <w:p w:rsidR="0092377E" w:rsidRPr="00F55E35" w:rsidRDefault="00F55E35" w:rsidP="00E27482">
      <w:pPr>
        <w:spacing w:after="240" w:line="240" w:lineRule="auto"/>
        <w:ind w:left="708" w:firstLine="708"/>
        <w:rPr>
          <w:rFonts w:ascii="Bahnschrift Light" w:eastAsia="Arial" w:hAnsi="Bahnschrift Light" w:cs="Arial"/>
          <w:i/>
          <w:color w:val="000000"/>
          <w:sz w:val="40"/>
        </w:rPr>
      </w:pPr>
      <w:r>
        <w:rPr>
          <w:rFonts w:ascii="Bahnschrift Light" w:eastAsia="Arial" w:hAnsi="Bahnschrift Light" w:cs="Arial"/>
          <w:i/>
          <w:color w:val="000000"/>
          <w:sz w:val="40"/>
        </w:rPr>
        <w:t xml:space="preserve"> </w:t>
      </w:r>
      <w:proofErr w:type="spellStart"/>
      <w:r w:rsidR="00E27482" w:rsidRPr="00F55E35">
        <w:rPr>
          <w:rFonts w:ascii="Bahnschrift Light" w:eastAsia="Arial" w:hAnsi="Bahnschrift Light" w:cs="Arial"/>
          <w:i/>
          <w:color w:val="000000"/>
          <w:sz w:val="40"/>
        </w:rPr>
        <w:t>Comite</w:t>
      </w:r>
      <w:proofErr w:type="spellEnd"/>
      <w:r w:rsidR="00E27482" w:rsidRPr="00F55E35">
        <w:rPr>
          <w:rFonts w:ascii="Bahnschrift Light" w:eastAsia="Arial" w:hAnsi="Bahnschrift Light" w:cs="Arial"/>
          <w:i/>
          <w:color w:val="000000"/>
          <w:sz w:val="40"/>
        </w:rPr>
        <w:t xml:space="preserve"> </w:t>
      </w:r>
      <w:proofErr w:type="spellStart"/>
      <w:r w:rsidR="00E27482" w:rsidRPr="00F55E35">
        <w:rPr>
          <w:rFonts w:ascii="Bahnschrift Light" w:eastAsia="Arial" w:hAnsi="Bahnschrift Light" w:cs="Arial"/>
          <w:i/>
          <w:color w:val="000000"/>
          <w:sz w:val="40"/>
        </w:rPr>
        <w:t>Agostina</w:t>
      </w:r>
      <w:proofErr w:type="spellEnd"/>
    </w:p>
    <w:p w:rsidR="00F55E35" w:rsidRPr="00F55E35" w:rsidRDefault="00F55E35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</w:p>
    <w:p w:rsidR="00F55E35" w:rsidRDefault="00F55E35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>
        <w:rPr>
          <w:rFonts w:ascii="Bahnschrift Light" w:eastAsia="Arial" w:hAnsi="Bahnschrift Light" w:cs="Arial"/>
          <w:i/>
          <w:color w:val="000000"/>
          <w:sz w:val="40"/>
        </w:rPr>
        <w:t>4° P.A.V.</w:t>
      </w:r>
    </w:p>
    <w:p w:rsidR="0092377E" w:rsidRDefault="00E27482" w:rsidP="00E27482">
      <w:pPr>
        <w:spacing w:after="240" w:line="240" w:lineRule="auto"/>
        <w:rPr>
          <w:rFonts w:ascii="Bahnschrift Light" w:eastAsia="Arial" w:hAnsi="Bahnschrift Light" w:cs="Arial"/>
          <w:i/>
          <w:color w:val="000000"/>
          <w:sz w:val="40"/>
        </w:rPr>
      </w:pPr>
      <w:r w:rsidRPr="00F55E35">
        <w:rPr>
          <w:rFonts w:ascii="Bahnschrift Light" w:eastAsia="Arial" w:hAnsi="Bahnschrift Light" w:cs="Arial"/>
          <w:i/>
          <w:color w:val="000000"/>
          <w:sz w:val="40"/>
        </w:rPr>
        <w:t>Turno Noche</w:t>
      </w:r>
    </w:p>
    <w:p w:rsidR="0092377E" w:rsidRDefault="0092377E" w:rsidP="00E27482">
      <w:pPr>
        <w:spacing w:after="240" w:line="240" w:lineRule="auto"/>
        <w:rPr>
          <w:rFonts w:ascii="Arial" w:eastAsia="Arial" w:hAnsi="Arial" w:cs="Arial"/>
          <w:i/>
          <w:color w:val="000000"/>
          <w:sz w:val="24"/>
        </w:rPr>
      </w:pPr>
    </w:p>
    <w:p w:rsidR="00E27482" w:rsidRDefault="00E27482" w:rsidP="00E27482">
      <w:pPr>
        <w:spacing w:after="240" w:line="240" w:lineRule="auto"/>
        <w:rPr>
          <w:rFonts w:ascii="Arial" w:eastAsia="Arial" w:hAnsi="Arial" w:cs="Arial"/>
          <w:b/>
          <w:color w:val="000000"/>
          <w:sz w:val="24"/>
        </w:rPr>
      </w:pPr>
    </w:p>
    <w:p w:rsidR="0092377E" w:rsidRDefault="00E27482" w:rsidP="00E27482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lastRenderedPageBreak/>
        <w:t xml:space="preserve">DESCRIPCION </w:t>
      </w:r>
    </w:p>
    <w:p w:rsidR="0092377E" w:rsidRDefault="00E27482" w:rsidP="00E27482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sz w:val="24"/>
        </w:rPr>
        <w:t xml:space="preserve">Este trabajo responde a la categoría de </w:t>
      </w:r>
      <w:r>
        <w:rPr>
          <w:rFonts w:ascii="Arial" w:eastAsia="Arial" w:hAnsi="Arial" w:cs="Arial"/>
          <w:i/>
          <w:sz w:val="24"/>
        </w:rPr>
        <w:t xml:space="preserve">sitio </w:t>
      </w:r>
      <w:r w:rsidR="00F55E35">
        <w:rPr>
          <w:rFonts w:ascii="Arial" w:eastAsia="Arial" w:hAnsi="Arial" w:cs="Arial"/>
          <w:i/>
          <w:sz w:val="24"/>
        </w:rPr>
        <w:t>específico</w:t>
      </w:r>
      <w:r>
        <w:rPr>
          <w:rFonts w:ascii="Arial" w:eastAsia="Arial" w:hAnsi="Arial" w:cs="Arial"/>
          <w:i/>
          <w:sz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ya que es creado para que exista en un lugar determinado, propio de la Institución. El mismo va a </w:t>
      </w:r>
      <w:r w:rsidR="00F55E35">
        <w:rPr>
          <w:rFonts w:ascii="Arial" w:eastAsia="Arial" w:hAnsi="Arial" w:cs="Arial"/>
          <w:color w:val="000000"/>
          <w:sz w:val="24"/>
          <w:shd w:val="clear" w:color="auto" w:fill="FFFFFF"/>
        </w:rPr>
        <w:t>consistir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 en la </w:t>
      </w:r>
      <w:r w:rsidR="00F55E35">
        <w:rPr>
          <w:rFonts w:ascii="Arial" w:eastAsia="Arial" w:hAnsi="Arial" w:cs="Arial"/>
          <w:color w:val="000000"/>
          <w:sz w:val="24"/>
          <w:shd w:val="clear" w:color="auto" w:fill="FFFFFF"/>
        </w:rPr>
        <w:t>realización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 de un entretejido con hilo sisal, a modo de tela-araña, </w:t>
      </w:r>
      <w:r>
        <w:rPr>
          <w:rFonts w:ascii="Arial" w:eastAsia="Arial" w:hAnsi="Arial" w:cs="Arial"/>
          <w:color w:val="000000"/>
          <w:sz w:val="24"/>
        </w:rPr>
        <w:t xml:space="preserve">entre espacios del patio trasero de la Institución. Así mismo se realizara una </w:t>
      </w:r>
      <w:r w:rsidR="00F55E35">
        <w:rPr>
          <w:rFonts w:ascii="Arial" w:eastAsia="Arial" w:hAnsi="Arial" w:cs="Arial"/>
          <w:i/>
          <w:color w:val="000000"/>
          <w:sz w:val="24"/>
        </w:rPr>
        <w:t>instalación</w:t>
      </w:r>
      <w:r>
        <w:rPr>
          <w:rFonts w:ascii="Arial" w:eastAsia="Arial" w:hAnsi="Arial" w:cs="Arial"/>
          <w:color w:val="000000"/>
          <w:sz w:val="24"/>
        </w:rPr>
        <w:t xml:space="preserve">, que luego se evaluara la </w:t>
      </w:r>
      <w:r w:rsidR="00F55E35">
        <w:rPr>
          <w:rFonts w:ascii="Arial" w:eastAsia="Arial" w:hAnsi="Arial" w:cs="Arial"/>
          <w:color w:val="000000"/>
          <w:sz w:val="24"/>
        </w:rPr>
        <w:t>invitación</w:t>
      </w:r>
      <w:r>
        <w:rPr>
          <w:rFonts w:ascii="Arial" w:eastAsia="Arial" w:hAnsi="Arial" w:cs="Arial"/>
          <w:color w:val="000000"/>
          <w:sz w:val="24"/>
        </w:rPr>
        <w:t xml:space="preserve"> a la </w:t>
      </w:r>
      <w:r w:rsidR="00F55E35">
        <w:rPr>
          <w:rFonts w:ascii="Arial" w:eastAsia="Arial" w:hAnsi="Arial" w:cs="Arial"/>
          <w:color w:val="000000"/>
          <w:sz w:val="24"/>
        </w:rPr>
        <w:t>participación</w:t>
      </w:r>
      <w:r>
        <w:rPr>
          <w:rFonts w:ascii="Arial" w:eastAsia="Arial" w:hAnsi="Arial" w:cs="Arial"/>
          <w:color w:val="000000"/>
          <w:sz w:val="24"/>
        </w:rPr>
        <w:t xml:space="preserve"> de quienes lo deseen. Se buscará la </w:t>
      </w:r>
      <w:r w:rsidR="00F55E35">
        <w:rPr>
          <w:rFonts w:ascii="Arial" w:eastAsia="Arial" w:hAnsi="Arial" w:cs="Arial"/>
          <w:color w:val="000000"/>
          <w:sz w:val="24"/>
        </w:rPr>
        <w:t>invasión</w:t>
      </w:r>
      <w:r>
        <w:rPr>
          <w:rFonts w:ascii="Arial" w:eastAsia="Arial" w:hAnsi="Arial" w:cs="Arial"/>
          <w:color w:val="000000"/>
          <w:sz w:val="24"/>
        </w:rPr>
        <w:t xml:space="preserve"> del espacio. </w:t>
      </w:r>
    </w:p>
    <w:p w:rsidR="0092377E" w:rsidRDefault="00E27482" w:rsidP="00E27482">
      <w:pPr>
        <w:spacing w:after="24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Cabe aclarar que la producción será construida por etapas, registrando los procesos mediante fotografías, designando un punto de vista fijo.</w:t>
      </w:r>
      <w:r w:rsidR="00084879">
        <w:rPr>
          <w:rFonts w:ascii="Arial" w:eastAsia="Arial" w:hAnsi="Arial" w:cs="Arial"/>
          <w:color w:val="000000"/>
          <w:sz w:val="24"/>
        </w:rPr>
        <w:t xml:space="preserve"> Se estima que la duración del proceso podría extenderse de junio a octubre. </w:t>
      </w:r>
    </w:p>
    <w:p w:rsidR="0092377E" w:rsidRDefault="0092377E" w:rsidP="00E27482">
      <w:pPr>
        <w:spacing w:after="240" w:line="240" w:lineRule="auto"/>
        <w:rPr>
          <w:rFonts w:ascii="Arial" w:eastAsia="Arial" w:hAnsi="Arial" w:cs="Arial"/>
          <w:color w:val="000000"/>
          <w:sz w:val="24"/>
        </w:rPr>
      </w:pPr>
    </w:p>
    <w:p w:rsidR="0092377E" w:rsidRDefault="00E27482" w:rsidP="00E27482">
      <w:pPr>
        <w:spacing w:after="120" w:line="240" w:lineRule="auto"/>
        <w:rPr>
          <w:rFonts w:ascii="Arial" w:eastAsia="Arial" w:hAnsi="Arial" w:cs="Arial"/>
          <w:color w:val="000000"/>
          <w:sz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</w:rPr>
        <w:t xml:space="preserve">MEMORIA CONCEPTUAL </w:t>
      </w:r>
    </w:p>
    <w:p w:rsidR="0092377E" w:rsidRDefault="00E27482" w:rsidP="00E27482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La idea es intervenir el espacio (patio de la Escuela), creando una </w:t>
      </w:r>
      <w:r w:rsidR="00F55E35">
        <w:rPr>
          <w:rFonts w:ascii="Arial" w:eastAsia="Arial" w:hAnsi="Arial" w:cs="Arial"/>
          <w:color w:val="000000"/>
          <w:sz w:val="24"/>
        </w:rPr>
        <w:t>producción</w:t>
      </w:r>
      <w:r>
        <w:rPr>
          <w:rFonts w:ascii="Arial" w:eastAsia="Arial" w:hAnsi="Arial" w:cs="Arial"/>
          <w:color w:val="000000"/>
          <w:sz w:val="24"/>
        </w:rPr>
        <w:t xml:space="preserve"> visual que simule ser una tela-araña; utilizando esta </w:t>
      </w:r>
      <w:r w:rsidR="00F55E35">
        <w:rPr>
          <w:rFonts w:ascii="Arial" w:eastAsia="Arial" w:hAnsi="Arial" w:cs="Arial"/>
          <w:color w:val="000000"/>
          <w:sz w:val="24"/>
        </w:rPr>
        <w:t>última</w:t>
      </w:r>
      <w:r>
        <w:rPr>
          <w:rFonts w:ascii="Arial" w:eastAsia="Arial" w:hAnsi="Arial" w:cs="Arial"/>
          <w:color w:val="000000"/>
          <w:sz w:val="24"/>
        </w:rPr>
        <w:t xml:space="preserve"> como </w:t>
      </w:r>
      <w:r w:rsidR="00F55E35">
        <w:rPr>
          <w:rFonts w:ascii="Arial" w:eastAsia="Arial" w:hAnsi="Arial" w:cs="Arial"/>
          <w:color w:val="000000"/>
          <w:sz w:val="24"/>
        </w:rPr>
        <w:t>metáfora</w:t>
      </w:r>
      <w:r>
        <w:rPr>
          <w:rFonts w:ascii="Arial" w:eastAsia="Arial" w:hAnsi="Arial" w:cs="Arial"/>
          <w:color w:val="000000"/>
          <w:sz w:val="24"/>
        </w:rPr>
        <w:t xml:space="preserve"> del funcionamiento y </w:t>
      </w:r>
      <w:r w:rsidR="00F55E35">
        <w:rPr>
          <w:rFonts w:ascii="Arial" w:eastAsia="Arial" w:hAnsi="Arial" w:cs="Arial"/>
          <w:color w:val="000000"/>
          <w:sz w:val="24"/>
        </w:rPr>
        <w:t>condición</w:t>
      </w:r>
      <w:r>
        <w:rPr>
          <w:rFonts w:ascii="Arial" w:eastAsia="Arial" w:hAnsi="Arial" w:cs="Arial"/>
          <w:color w:val="000000"/>
          <w:sz w:val="24"/>
        </w:rPr>
        <w:t xml:space="preserve"> institucional, lo que somos, las </w:t>
      </w:r>
      <w:proofErr w:type="gramStart"/>
      <w:r>
        <w:rPr>
          <w:rFonts w:ascii="Arial" w:eastAsia="Arial" w:hAnsi="Arial" w:cs="Arial"/>
          <w:color w:val="000000"/>
          <w:sz w:val="24"/>
        </w:rPr>
        <w:t>practicas</w:t>
      </w:r>
      <w:proofErr w:type="gramEnd"/>
      <w:r>
        <w:rPr>
          <w:rFonts w:ascii="Arial" w:eastAsia="Arial" w:hAnsi="Arial" w:cs="Arial"/>
          <w:color w:val="000000"/>
          <w:sz w:val="24"/>
        </w:rPr>
        <w:t xml:space="preserve">, la </w:t>
      </w:r>
      <w:r w:rsidR="00F55E35">
        <w:rPr>
          <w:rFonts w:ascii="Arial" w:eastAsia="Arial" w:hAnsi="Arial" w:cs="Arial"/>
          <w:color w:val="000000"/>
          <w:sz w:val="24"/>
        </w:rPr>
        <w:t>naturalización</w:t>
      </w:r>
      <w:r>
        <w:rPr>
          <w:rFonts w:ascii="Arial" w:eastAsia="Arial" w:hAnsi="Arial" w:cs="Arial"/>
          <w:color w:val="000000"/>
          <w:sz w:val="24"/>
        </w:rPr>
        <w:t xml:space="preserve"> de los espacios y sus intervenciones, lo que hay y lo que queda.</w:t>
      </w:r>
    </w:p>
    <w:p w:rsidR="0092377E" w:rsidRDefault="00E27482" w:rsidP="00E27482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La misma será creada paulatinamente, a fin de que las transformaciones del espacio no sean perceptibles al comienzo y luego lo invadan. Así mismo se realizara registros fotográficos (tomando un punto de vista fijo) para que al con</w:t>
      </w:r>
      <w:r w:rsidR="00084879">
        <w:rPr>
          <w:rFonts w:ascii="Arial" w:eastAsia="Arial" w:hAnsi="Arial" w:cs="Arial"/>
          <w:color w:val="000000"/>
          <w:sz w:val="24"/>
        </w:rPr>
        <w:t>sumar la pieza estén presentes</w:t>
      </w:r>
      <w:r>
        <w:rPr>
          <w:rFonts w:ascii="Arial" w:eastAsia="Arial" w:hAnsi="Arial" w:cs="Arial"/>
          <w:color w:val="000000"/>
          <w:sz w:val="24"/>
        </w:rPr>
        <w:t xml:space="preserve"> los procesos realizados, o algunos de ellos.</w:t>
      </w:r>
    </w:p>
    <w:p w:rsidR="0092377E" w:rsidRDefault="00E27482" w:rsidP="00084879">
      <w:pPr>
        <w:spacing w:after="24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En fin, el paso del tiempo será central en el desarrollo del proyecto, como </w:t>
      </w:r>
      <w:r w:rsidR="00F55E35">
        <w:rPr>
          <w:rFonts w:ascii="Arial" w:eastAsia="Arial" w:hAnsi="Arial" w:cs="Arial"/>
          <w:color w:val="000000"/>
          <w:sz w:val="24"/>
        </w:rPr>
        <w:t>así</w:t>
      </w:r>
      <w:r>
        <w:rPr>
          <w:rFonts w:ascii="Arial" w:eastAsia="Arial" w:hAnsi="Arial" w:cs="Arial"/>
          <w:color w:val="000000"/>
          <w:sz w:val="24"/>
        </w:rPr>
        <w:t xml:space="preserve"> </w:t>
      </w:r>
      <w:r w:rsidR="00F55E35">
        <w:rPr>
          <w:rFonts w:ascii="Arial" w:eastAsia="Arial" w:hAnsi="Arial" w:cs="Arial"/>
          <w:color w:val="000000"/>
          <w:sz w:val="24"/>
        </w:rPr>
        <w:t>también</w:t>
      </w:r>
      <w:r>
        <w:rPr>
          <w:rFonts w:ascii="Arial" w:eastAsia="Arial" w:hAnsi="Arial" w:cs="Arial"/>
          <w:color w:val="000000"/>
          <w:sz w:val="24"/>
        </w:rPr>
        <w:t xml:space="preserve"> las reacciones de quienes transiten el espacio.</w:t>
      </w:r>
      <w:r w:rsidR="00084879">
        <w:rPr>
          <w:rFonts w:ascii="Arial" w:eastAsia="Arial" w:hAnsi="Arial" w:cs="Arial"/>
          <w:color w:val="000000"/>
          <w:sz w:val="24"/>
        </w:rPr>
        <w:t xml:space="preserve"> La producción va a transformarse de manera invasiva con el transcurrir del tiempo, interrumpiendo el paso de quienes transitan la institución. Por ello, inter</w:t>
      </w:r>
      <w:bookmarkStart w:id="0" w:name="_GoBack"/>
      <w:bookmarkEnd w:id="0"/>
      <w:r w:rsidR="00084879">
        <w:rPr>
          <w:rFonts w:ascii="Arial" w:eastAsia="Arial" w:hAnsi="Arial" w:cs="Arial"/>
          <w:color w:val="000000"/>
          <w:sz w:val="24"/>
        </w:rPr>
        <w:t>esa registrar/detectar las respuestas de los “espectadores” y si la intervención espacial genera conductas en ellos o no (por ejemplo: sustituir lugares de paso o deshacerse de parte de la obra por obstruirlo).</w:t>
      </w:r>
    </w:p>
    <w:p w:rsidR="0092377E" w:rsidRDefault="0092377E" w:rsidP="00E27482">
      <w:pPr>
        <w:spacing w:after="240" w:line="240" w:lineRule="auto"/>
        <w:rPr>
          <w:rFonts w:ascii="Arial" w:eastAsia="Arial" w:hAnsi="Arial" w:cs="Arial"/>
          <w:color w:val="000000"/>
          <w:sz w:val="24"/>
        </w:rPr>
      </w:pPr>
    </w:p>
    <w:p w:rsidR="00E27482" w:rsidRPr="00084879" w:rsidRDefault="00E27482" w:rsidP="00084879">
      <w:pPr>
        <w:spacing w:after="120" w:line="240" w:lineRule="auto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 xml:space="preserve">IMÁGENES </w:t>
      </w:r>
      <w:r w:rsidR="00F55E35">
        <w:rPr>
          <w:rFonts w:ascii="Arial" w:eastAsia="Arial" w:hAnsi="Arial" w:cs="Arial"/>
          <w:i/>
          <w:color w:val="000000"/>
          <w:sz w:val="24"/>
          <w:u w:val="single"/>
        </w:rPr>
        <w:t>Espacio a intervenir</w:t>
      </w:r>
    </w:p>
    <w:p w:rsidR="00F55E35" w:rsidRDefault="00F55E35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</w:rPr>
        <w:drawing>
          <wp:inline distT="0" distB="0" distL="0" distR="0" wp14:anchorId="0999AFB3" wp14:editId="67F62BB5">
            <wp:extent cx="3596640" cy="2642090"/>
            <wp:effectExtent l="0" t="0" r="0" b="0"/>
            <wp:docPr id="4" name="Imagen 4" descr="C:\Users\agostina\Pictures\CUARTO\Artes combinadas\Espacio a trabajar\Espaci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ostina\Pictures\CUARTO\Artes combinadas\Espacio a trabajar\Espaci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1" cy="26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35" w:rsidRDefault="00F55E35" w:rsidP="00E27482">
      <w:pPr>
        <w:spacing w:after="36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</w:rPr>
        <w:lastRenderedPageBreak/>
        <w:drawing>
          <wp:inline distT="0" distB="0" distL="0" distR="0" wp14:anchorId="1A216F78" wp14:editId="0FBE0E96">
            <wp:extent cx="3710940" cy="2783205"/>
            <wp:effectExtent l="0" t="0" r="0" b="0"/>
            <wp:docPr id="3" name="Imagen 3" descr="C:\Users\agostina\Pictures\CUARTO\Artes combinadas\Espacio a trabajar\Espaci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ostina\Pictures\CUARTO\Artes combinadas\Espacio a trabajar\Espacio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29" cy="27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35" w:rsidRDefault="00F55E35" w:rsidP="00E27482">
      <w:pPr>
        <w:spacing w:after="36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</w:rPr>
        <w:drawing>
          <wp:inline distT="0" distB="0" distL="0" distR="0">
            <wp:extent cx="3708400" cy="2781300"/>
            <wp:effectExtent l="0" t="0" r="0" b="0"/>
            <wp:docPr id="2" name="Imagen 2" descr="C:\Users\agostina\Pictures\CUARTO\Artes combinadas\Espacio a trabajar\Espaci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ostina\Pictures\CUARTO\Artes combinadas\Espacio a trabajar\Espaci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7E" w:rsidRDefault="00F55E35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noProof/>
          <w:color w:val="000000"/>
          <w:sz w:val="24"/>
        </w:rPr>
        <w:drawing>
          <wp:inline distT="0" distB="0" distL="0" distR="0">
            <wp:extent cx="3695700" cy="2771775"/>
            <wp:effectExtent l="0" t="0" r="0" b="0"/>
            <wp:docPr id="1" name="Imagen 1" descr="C:\Users\agostina\Pictures\CUARTO\Artes combinadas\Espacio a trabajar\Espaci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ostina\Pictures\CUARTO\Artes combinadas\Espacio a trabajar\Espaci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22" cy="27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35" w:rsidRDefault="00F55E35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</w:p>
    <w:p w:rsidR="0092377E" w:rsidRDefault="00F55E35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ANEXO</w:t>
      </w:r>
    </w:p>
    <w:p w:rsidR="0092377E" w:rsidRDefault="00E27482">
      <w:pPr>
        <w:spacing w:after="120" w:line="240" w:lineRule="auto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Glosario</w:t>
      </w:r>
    </w:p>
    <w:p w:rsidR="0092377E" w:rsidRDefault="00E27482">
      <w:pPr>
        <w:spacing w:after="120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i/>
          <w:sz w:val="24"/>
          <w:u w:val="single"/>
        </w:rPr>
        <w:t>Sitio específico</w:t>
      </w:r>
      <w:r>
        <w:rPr>
          <w:rFonts w:ascii="Arial" w:eastAsia="Arial" w:hAnsi="Arial" w:cs="Arial"/>
          <w:i/>
          <w:sz w:val="24"/>
        </w:rPr>
        <w:t>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>es una obra que es creada para que exista en un lugar determinado. La ubicación es t</w:t>
      </w:r>
      <w:r w:rsidR="00F55E35"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enida en cuenta por el artista 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>a medida que piensa y crea su obra. El arte de sitio específico surge luego de los objetos modernistas como reacción del artista a la situación del mundo. Los objetos modernistas eran transportables, sólo existían en un museo para su mercantilización en el mercado.</w:t>
      </w:r>
    </w:p>
    <w:p w:rsidR="00E27482" w:rsidRDefault="00E27482">
      <w:pPr>
        <w:spacing w:after="120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92377E" w:rsidRDefault="00E27482">
      <w:pPr>
        <w:spacing w:after="120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i/>
          <w:color w:val="000000"/>
          <w:sz w:val="24"/>
          <w:u w:val="single"/>
          <w:shd w:val="clear" w:color="auto" w:fill="FFFFFF"/>
        </w:rPr>
        <w:t>Instalación:</w:t>
      </w: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 la noción del término recorre el arte del siglo XX. Lo demuestra a través del tiempo integrando las experiencias que las sucesivas vanguardias aportaron a la evolución del arte: la apertura de las disciplinas artísticas, reunión de materiales, huida de espacios institucionales, participación activa del espectador, indeterminación y elección de lo efímero.</w:t>
      </w:r>
    </w:p>
    <w:p w:rsidR="0092377E" w:rsidRDefault="00E27482">
      <w:pPr>
        <w:spacing w:after="120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t>Ligada primero al ballet, al teatro y a los conciertos de las vanguardias históricas, se vuelve el entorno-marco de las acciones, happenings y performances, integrando en dispositivos cada vez más sofisticados la búsqueda de las nuevas tecnologías.</w:t>
      </w:r>
    </w:p>
    <w:p w:rsidR="0092377E" w:rsidRDefault="00E27482">
      <w:pPr>
        <w:spacing w:after="120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rPr>
          <w:rFonts w:ascii="Arial" w:eastAsia="Arial" w:hAnsi="Arial" w:cs="Arial"/>
          <w:color w:val="000000"/>
          <w:sz w:val="24"/>
          <w:shd w:val="clear" w:color="auto" w:fill="FFFFFF"/>
        </w:rPr>
        <w:t xml:space="preserve">La instalación interroga los códigos que condicionan la relación entre arte y espectador, el cual al desplazarse descubre la imposible globalidad de la obra. Es un arte efímero que conlleva el pensamiento de su propia destrucción o su fin, ya sea por iniciativa del mismo artista o por las fuerzas naturales que entran en juego. Refiere a todos los fenómenos artísticos en los que las obras abarcan su espacio y el del espectador, borrándose los limites tradicionales entre la obra y el público. </w:t>
      </w:r>
    </w:p>
    <w:p w:rsidR="0092377E" w:rsidRDefault="0092377E">
      <w:pPr>
        <w:spacing w:after="120" w:line="240" w:lineRule="auto"/>
        <w:rPr>
          <w:rFonts w:ascii="Arial" w:eastAsia="Arial" w:hAnsi="Arial" w:cs="Arial"/>
          <w:color w:val="000000"/>
          <w:sz w:val="24"/>
        </w:rPr>
      </w:pPr>
    </w:p>
    <w:p w:rsidR="00084879" w:rsidRPr="00A06067" w:rsidRDefault="00084879" w:rsidP="000848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  <w:shd w:val="clear" w:color="auto" w:fill="FFFFFF"/>
        </w:rPr>
        <w:t>Tiempo: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e</w:t>
      </w:r>
      <w:r w:rsidRPr="00A06067">
        <w:rPr>
          <w:rFonts w:ascii="Arial" w:hAnsi="Arial" w:cs="Arial"/>
          <w:sz w:val="24"/>
          <w:szCs w:val="24"/>
          <w:shd w:val="clear" w:color="auto" w:fill="FFFFFF"/>
        </w:rPr>
        <w:t>l término proviene del latín </w:t>
      </w:r>
      <w:proofErr w:type="spellStart"/>
      <w:r w:rsidRPr="00A06067">
        <w:rPr>
          <w:rStyle w:val="nfasis"/>
          <w:rFonts w:ascii="Arial" w:hAnsi="Arial" w:cs="Arial"/>
          <w:sz w:val="24"/>
          <w:szCs w:val="24"/>
        </w:rPr>
        <w:t>tempus</w:t>
      </w:r>
      <w:proofErr w:type="spellEnd"/>
      <w:r w:rsidRPr="00A06067">
        <w:rPr>
          <w:rFonts w:ascii="Arial" w:hAnsi="Arial" w:cs="Arial"/>
          <w:sz w:val="24"/>
          <w:szCs w:val="24"/>
          <w:shd w:val="clear" w:color="auto" w:fill="FFFFFF"/>
        </w:rPr>
        <w:t>, y se define</w:t>
      </w:r>
      <w:r w:rsidRPr="00A06067">
        <w:rPr>
          <w:rStyle w:val="nfasis"/>
          <w:rFonts w:ascii="Arial" w:hAnsi="Arial" w:cs="Arial"/>
          <w:sz w:val="24"/>
          <w:szCs w:val="24"/>
        </w:rPr>
        <w:t> c</w:t>
      </w:r>
      <w:r w:rsidRPr="00A06067">
        <w:rPr>
          <w:rFonts w:ascii="Arial" w:hAnsi="Arial" w:cs="Arial"/>
          <w:sz w:val="24"/>
          <w:szCs w:val="24"/>
          <w:shd w:val="clear" w:color="auto" w:fill="FFFFFF"/>
        </w:rPr>
        <w:t>omo</w:t>
      </w:r>
      <w:r w:rsidRPr="00A06067">
        <w:rPr>
          <w:rStyle w:val="Textoennegrita"/>
          <w:rFonts w:ascii="Arial" w:hAnsi="Arial" w:cs="Arial"/>
          <w:sz w:val="24"/>
          <w:szCs w:val="24"/>
        </w:rPr>
        <w:t> </w:t>
      </w:r>
      <w:r w:rsidRPr="00A06067">
        <w:rPr>
          <w:rStyle w:val="Textoennegrita"/>
          <w:rFonts w:ascii="Arial" w:hAnsi="Arial" w:cs="Arial"/>
          <w:b w:val="0"/>
          <w:sz w:val="24"/>
          <w:szCs w:val="24"/>
        </w:rPr>
        <w:t>la duración de las cosas que encuentran sujetas se al cambio</w:t>
      </w:r>
      <w:r w:rsidRPr="00A06067">
        <w:rPr>
          <w:rFonts w:ascii="Arial" w:hAnsi="Arial" w:cs="Arial"/>
          <w:b/>
          <w:sz w:val="24"/>
          <w:szCs w:val="24"/>
          <w:shd w:val="clear" w:color="auto" w:fill="FFFFFF"/>
        </w:rPr>
        <w:t xml:space="preserve">. </w:t>
      </w:r>
      <w:r w:rsidRPr="00A06067">
        <w:rPr>
          <w:rFonts w:ascii="Arial" w:hAnsi="Arial" w:cs="Arial"/>
          <w:sz w:val="24"/>
          <w:szCs w:val="24"/>
          <w:shd w:val="clear" w:color="auto" w:fill="FFFFFF"/>
        </w:rPr>
        <w:t>Sin embargo su significado varía según la </w:t>
      </w:r>
      <w:hyperlink r:id="rId9" w:history="1">
        <w:r w:rsidRPr="00254B13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disciplina</w:t>
        </w:r>
      </w:hyperlink>
      <w:r w:rsidRPr="00A06067">
        <w:rPr>
          <w:rFonts w:ascii="Arial" w:hAnsi="Arial" w:cs="Arial"/>
          <w:sz w:val="24"/>
          <w:szCs w:val="24"/>
          <w:shd w:val="clear" w:color="auto" w:fill="FFFFFF"/>
        </w:rPr>
        <w:t> que lo aborda.</w:t>
      </w:r>
    </w:p>
    <w:p w:rsidR="00084879" w:rsidRDefault="00084879" w:rsidP="0008487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06067">
        <w:rPr>
          <w:rFonts w:ascii="Arial" w:hAnsi="Arial" w:cs="Arial"/>
          <w:sz w:val="24"/>
          <w:szCs w:val="24"/>
        </w:rPr>
        <w:t>Desde la </w:t>
      </w:r>
      <w:hyperlink r:id="rId10" w:history="1">
        <w:r w:rsidRPr="00A06067">
          <w:rPr>
            <w:rFonts w:ascii="Arial" w:hAnsi="Arial" w:cs="Arial"/>
            <w:sz w:val="24"/>
            <w:szCs w:val="24"/>
          </w:rPr>
          <w:t>Física</w:t>
        </w:r>
      </w:hyperlink>
      <w:r w:rsidRPr="00A06067">
        <w:rPr>
          <w:rFonts w:ascii="Arial" w:hAnsi="Arial" w:cs="Arial"/>
          <w:sz w:val="24"/>
          <w:szCs w:val="24"/>
        </w:rPr>
        <w:t> es posible definir al tiempo como la separación de los acontecimientos que son sometidos al cambio. Es </w:t>
      </w:r>
      <w:r w:rsidRPr="00A06067">
        <w:rPr>
          <w:rFonts w:ascii="Arial" w:hAnsi="Arial" w:cs="Arial"/>
          <w:bCs/>
          <w:sz w:val="24"/>
          <w:szCs w:val="24"/>
        </w:rPr>
        <w:t>también comprendido como un flujo de sucesos</w:t>
      </w:r>
      <w:r w:rsidRPr="00A06067">
        <w:rPr>
          <w:rFonts w:ascii="Arial" w:hAnsi="Arial" w:cs="Arial"/>
          <w:sz w:val="24"/>
          <w:szCs w:val="24"/>
        </w:rPr>
        <w:t>; de esta manera los acontecimientos son organizados en secuencias, permitiendo determinar el f</w:t>
      </w:r>
      <w:r>
        <w:rPr>
          <w:rFonts w:ascii="Arial" w:hAnsi="Arial" w:cs="Arial"/>
        </w:rPr>
        <w:t>uturo, el presente y el pasado.</w:t>
      </w:r>
    </w:p>
    <w:p w:rsidR="00084879" w:rsidRPr="00254B13" w:rsidRDefault="00084879" w:rsidP="0008487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06067">
        <w:rPr>
          <w:rFonts w:ascii="Arial" w:eastAsia="Times New Roman" w:hAnsi="Arial" w:cs="Arial"/>
          <w:sz w:val="24"/>
          <w:szCs w:val="24"/>
        </w:rPr>
        <w:t>Desde la </w:t>
      </w:r>
      <w:hyperlink r:id="rId11" w:history="1">
        <w:r w:rsidRPr="00A06067">
          <w:rPr>
            <w:rFonts w:ascii="Arial" w:eastAsia="Times New Roman" w:hAnsi="Arial" w:cs="Arial"/>
            <w:sz w:val="24"/>
            <w:szCs w:val="24"/>
          </w:rPr>
          <w:t>Filosofía</w:t>
        </w:r>
      </w:hyperlink>
      <w:r w:rsidRPr="00A06067">
        <w:rPr>
          <w:rFonts w:ascii="Arial" w:eastAsia="Times New Roman" w:hAnsi="Arial" w:cs="Arial"/>
          <w:sz w:val="24"/>
          <w:szCs w:val="24"/>
        </w:rPr>
        <w:t> el tiempo puede ser definido también de </w:t>
      </w:r>
      <w:hyperlink r:id="rId12" w:history="1">
        <w:r w:rsidRPr="00A06067">
          <w:rPr>
            <w:rFonts w:ascii="Arial" w:eastAsia="Times New Roman" w:hAnsi="Arial" w:cs="Arial"/>
            <w:sz w:val="24"/>
            <w:szCs w:val="24"/>
          </w:rPr>
          <w:t>diversas maneras</w:t>
        </w:r>
      </w:hyperlink>
      <w:r w:rsidRPr="00A06067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06067">
        <w:rPr>
          <w:rFonts w:ascii="Arial" w:hAnsi="Arial" w:cs="Arial"/>
          <w:sz w:val="24"/>
          <w:szCs w:val="24"/>
        </w:rPr>
        <w:t xml:space="preserve">Aristóteles, ofrece una primera explicación racional, al observar que la percepción del tiempo es conjunta a la del movimiento. Basta un movimiento en la mente para darnos cuenta de que el tiempo transcurre. </w:t>
      </w:r>
    </w:p>
    <w:p w:rsidR="00084879" w:rsidRPr="00A06067" w:rsidRDefault="00084879" w:rsidP="00084879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Por su parte,</w:t>
      </w:r>
      <w:r w:rsidRPr="00A060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</w:t>
      </w:r>
      <w:r w:rsidRPr="00A06067">
        <w:rPr>
          <w:rFonts w:ascii="Arial" w:hAnsi="Arial" w:cs="Arial"/>
        </w:rPr>
        <w:t xml:space="preserve">San Agustín </w:t>
      </w:r>
      <w:r>
        <w:rPr>
          <w:rFonts w:ascii="Arial" w:hAnsi="Arial" w:cs="Arial"/>
        </w:rPr>
        <w:t>el</w:t>
      </w:r>
      <w:r w:rsidRPr="00A06067">
        <w:rPr>
          <w:rFonts w:ascii="Arial" w:hAnsi="Arial" w:cs="Arial"/>
        </w:rPr>
        <w:t xml:space="preserve"> pasado es lo que se recuerda, el presente es a lo que se está atento y el futuro, lo que se espera. </w:t>
      </w:r>
      <w:r>
        <w:rPr>
          <w:rFonts w:ascii="Arial" w:hAnsi="Arial" w:cs="Arial"/>
        </w:rPr>
        <w:t>Supone</w:t>
      </w:r>
      <w:r w:rsidRPr="00A06067">
        <w:rPr>
          <w:rFonts w:ascii="Arial" w:hAnsi="Arial" w:cs="Arial"/>
        </w:rPr>
        <w:t xml:space="preserve"> que la idea de tiempo tiene su origen en el interior del ser humano</w:t>
      </w:r>
      <w:r>
        <w:rPr>
          <w:rFonts w:ascii="Arial" w:hAnsi="Arial" w:cs="Arial"/>
        </w:rPr>
        <w:t>.</w:t>
      </w:r>
    </w:p>
    <w:p w:rsidR="00084879" w:rsidRPr="00A06067" w:rsidRDefault="00084879" w:rsidP="0008487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06067">
        <w:rPr>
          <w:rFonts w:ascii="Arial" w:eastAsia="Times New Roman" w:hAnsi="Arial" w:cs="Arial"/>
          <w:sz w:val="24"/>
          <w:szCs w:val="24"/>
        </w:rPr>
        <w:t>Desde la </w:t>
      </w:r>
      <w:hyperlink r:id="rId13" w:history="1">
        <w:r w:rsidRPr="00A06067">
          <w:rPr>
            <w:rFonts w:ascii="Arial" w:eastAsia="Times New Roman" w:hAnsi="Arial" w:cs="Arial"/>
            <w:sz w:val="24"/>
            <w:szCs w:val="24"/>
          </w:rPr>
          <w:t>teoría kantiana</w:t>
        </w:r>
      </w:hyperlink>
      <w:r w:rsidRPr="00A06067">
        <w:rPr>
          <w:rFonts w:ascii="Arial" w:eastAsia="Times New Roman" w:hAnsi="Arial" w:cs="Arial"/>
          <w:sz w:val="24"/>
          <w:szCs w:val="24"/>
        </w:rPr>
        <w:t> se entiende al tiempo como una forma de intuir  lo acontecido, virtud que le pertenece exclusivamente al </w:t>
      </w:r>
      <w:hyperlink r:id="rId14" w:history="1">
        <w:r w:rsidRPr="00A06067">
          <w:rPr>
            <w:rFonts w:ascii="Arial" w:eastAsia="Times New Roman" w:hAnsi="Arial" w:cs="Arial"/>
            <w:sz w:val="24"/>
            <w:szCs w:val="24"/>
          </w:rPr>
          <w:t>hombre</w:t>
        </w:r>
      </w:hyperlink>
      <w:r w:rsidRPr="00A06067">
        <w:rPr>
          <w:rFonts w:ascii="Arial" w:eastAsia="Times New Roman" w:hAnsi="Arial" w:cs="Arial"/>
          <w:sz w:val="24"/>
          <w:szCs w:val="24"/>
        </w:rPr>
        <w:t>. Dentro de esta concepción, el tiempo no es relacionado con el movimiento ni con lo externo a las </w:t>
      </w:r>
      <w:hyperlink r:id="rId15" w:history="1">
        <w:r w:rsidRPr="00A06067">
          <w:rPr>
            <w:rFonts w:ascii="Arial" w:eastAsia="Times New Roman" w:hAnsi="Arial" w:cs="Arial"/>
            <w:sz w:val="24"/>
            <w:szCs w:val="24"/>
          </w:rPr>
          <w:t>personas</w:t>
        </w:r>
      </w:hyperlink>
      <w:r w:rsidRPr="00A06067">
        <w:rPr>
          <w:rFonts w:ascii="Arial" w:eastAsia="Times New Roman" w:hAnsi="Arial" w:cs="Arial"/>
          <w:sz w:val="24"/>
          <w:szCs w:val="24"/>
        </w:rPr>
        <w:t>, si no como algo interior y personal, que permite organizar las experiencias íntimas.</w:t>
      </w:r>
    </w:p>
    <w:p w:rsidR="00084879" w:rsidRPr="00A06067" w:rsidRDefault="00084879" w:rsidP="0008487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06067">
        <w:rPr>
          <w:rFonts w:ascii="Arial" w:eastAsia="Times New Roman" w:hAnsi="Arial" w:cs="Arial"/>
          <w:sz w:val="24"/>
          <w:szCs w:val="24"/>
        </w:rPr>
        <w:t>Actualmente existen diversas posturas en la filosofía a la hora de definir al tiempo, y para ello son utilizadas diversas corrientes, como el </w:t>
      </w:r>
      <w:hyperlink r:id="rId16" w:history="1">
        <w:r w:rsidRPr="00A06067">
          <w:rPr>
            <w:rFonts w:ascii="Arial" w:eastAsia="Times New Roman" w:hAnsi="Arial" w:cs="Arial"/>
            <w:sz w:val="24"/>
            <w:szCs w:val="24"/>
          </w:rPr>
          <w:t>existencialismo</w:t>
        </w:r>
      </w:hyperlink>
      <w:r w:rsidRPr="00A06067">
        <w:rPr>
          <w:rFonts w:ascii="Arial" w:eastAsia="Times New Roman" w:hAnsi="Arial" w:cs="Arial"/>
          <w:sz w:val="24"/>
          <w:szCs w:val="24"/>
        </w:rPr>
        <w:t xml:space="preserve">, el historicismo, etc. </w:t>
      </w:r>
    </w:p>
    <w:p w:rsidR="0092377E" w:rsidRDefault="0092377E">
      <w:pPr>
        <w:spacing w:after="120" w:line="240" w:lineRule="auto"/>
        <w:rPr>
          <w:rFonts w:ascii="Arial" w:eastAsia="Arial" w:hAnsi="Arial" w:cs="Arial"/>
          <w:color w:val="000000"/>
          <w:sz w:val="24"/>
          <w:u w:val="single"/>
        </w:rPr>
      </w:pPr>
    </w:p>
    <w:sectPr w:rsidR="009237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2377E"/>
    <w:rsid w:val="00084879"/>
    <w:rsid w:val="0092377E"/>
    <w:rsid w:val="00E27482"/>
    <w:rsid w:val="00F5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E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84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84879"/>
    <w:rPr>
      <w:i/>
      <w:iCs/>
    </w:rPr>
  </w:style>
  <w:style w:type="character" w:styleId="Textoennegrita">
    <w:name w:val="Strong"/>
    <w:basedOn w:val="Fuentedeprrafopredeter"/>
    <w:uiPriority w:val="22"/>
    <w:qFormat/>
    <w:rsid w:val="00084879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848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ilosofia.laguia2000.com/grandes-filosofos/kant-y-el-espacio-y-el-tiemp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filosofia.laguia2000.com/diccionario-de-filosofia/tiempo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epistemologia.galeon.com/productos124131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oncepto.de/que-es-la-filosofi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oncepto.de/persona-2/" TargetMode="External"/><Relationship Id="rId10" Type="http://schemas.openxmlformats.org/officeDocument/2006/relationships/hyperlink" Target="https://concepto.de/fisica-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cepto.de/disciplina-2/" TargetMode="External"/><Relationship Id="rId14" Type="http://schemas.openxmlformats.org/officeDocument/2006/relationships/hyperlink" Target="https://concepto.de/hombre-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866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agostina</cp:lastModifiedBy>
  <cp:revision>3</cp:revision>
  <dcterms:created xsi:type="dcterms:W3CDTF">2019-05-19T20:18:00Z</dcterms:created>
  <dcterms:modified xsi:type="dcterms:W3CDTF">2019-07-17T22:07:00Z</dcterms:modified>
</cp:coreProperties>
</file>